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4105C" w:rsidRDefault="00B4105C">
      <w:pPr>
        <w:jc w:val="both"/>
        <w:rPr>
          <w:rFonts w:ascii="Arial Narrow" w:eastAsia="Arial Narrow" w:hAnsi="Arial Narrow" w:cs="Arial Narrow"/>
          <w:b/>
        </w:rPr>
      </w:pPr>
      <w:bookmarkStart w:id="0" w:name="_heading=h.30j0zll" w:colFirst="0" w:colLast="0"/>
      <w:bookmarkEnd w:id="0"/>
    </w:p>
    <w:p w14:paraId="00000002" w14:textId="77777777" w:rsidR="00B4105C" w:rsidRDefault="00000000">
      <w:p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FAQs</w:t>
      </w:r>
    </w:p>
    <w:p w14:paraId="00000003" w14:textId="77777777" w:rsidR="00B4105C" w:rsidRDefault="00000000">
      <w:p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Do I have to clock out when I go on business travel?</w:t>
      </w:r>
    </w:p>
    <w:p w14:paraId="00000004" w14:textId="77777777" w:rsidR="00B4105C" w:rsidRDefault="00000000">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It depends, you should clock in if the departure is after 12 p.m. or the return before 12 p.m.</w:t>
      </w:r>
    </w:p>
    <w:p w14:paraId="00000005" w14:textId="77777777" w:rsidR="00B4105C" w:rsidRDefault="00000000">
      <w:p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Can I buy a first class ticket?</w:t>
      </w:r>
    </w:p>
    <w:p w14:paraId="00000006" w14:textId="77777777" w:rsidR="00B4105C" w:rsidRDefault="00000000">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Yes, if first class is more economically advantageous. In this case, you must always submit/attach the quotation of the lowest second-class rate to attest to cost-effectiveness (save cost screenshot).</w:t>
      </w:r>
    </w:p>
    <w:p w14:paraId="00000007" w14:textId="77777777" w:rsidR="00B4105C" w:rsidRDefault="00000000">
      <w:p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Can I buy a Business class ticket?</w:t>
      </w:r>
    </w:p>
    <w:p w14:paraId="00000008" w14:textId="77777777" w:rsidR="00B4105C" w:rsidRDefault="00000000">
      <w:p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color w:val="000000"/>
        </w:rPr>
        <w:t>Yes, if the flight is intercontinental and exceeds 5 hours of flight time. In this case, you have to prove that there are special flight needs.</w:t>
      </w:r>
    </w:p>
    <w:p w14:paraId="00000009" w14:textId="77777777" w:rsidR="00B4105C" w:rsidRDefault="00000000">
      <w:p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Who authorizes me to use extraordinary methods of travel?</w:t>
      </w:r>
    </w:p>
    <w:p w14:paraId="0000000A" w14:textId="77777777" w:rsidR="00B4105C" w:rsidRDefault="00000000">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The request is authorized by the budget manager, or the Unit Head, or the Job order Manager.</w:t>
      </w:r>
    </w:p>
    <w:p w14:paraId="0000000B" w14:textId="77777777" w:rsidR="00B4105C" w:rsidRDefault="00000000">
      <w:p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How should I claim expenses in a foreign language other than English, French, Spanish and German?</w:t>
      </w:r>
    </w:p>
    <w:p w14:paraId="0000000C" w14:textId="77777777" w:rsidR="00B4105C" w:rsidRDefault="00000000">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As for the statement signed by the interested party containing the description of the basic elements such as date, quantity, item and cost, you just have to produce the receipts complete with either a description to the side or an expense summary duly signed.</w:t>
      </w:r>
    </w:p>
    <w:p w14:paraId="0000000D" w14:textId="77777777" w:rsidR="00B4105C" w:rsidRDefault="00000000">
      <w:p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How do I have to handle digital boarding cards?</w:t>
      </w:r>
    </w:p>
    <w:p w14:paraId="0000000E" w14:textId="77777777" w:rsidR="00B4105C" w:rsidRDefault="00000000">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You need them only for job orders with financial reporting obligations. In the case of Boarding pass or QR Code, you must save the mobile phone image and attach it to the reimbursement request in case of self-managed business travel or send it as an email attachment to the operator who took care of the trip in case of assisted business travel </w:t>
      </w:r>
    </w:p>
    <w:p w14:paraId="51109DB3" w14:textId="77777777" w:rsidR="004535B9" w:rsidRPr="004535B9" w:rsidRDefault="004535B9" w:rsidP="004535B9">
      <w:pPr>
        <w:rPr>
          <w:rFonts w:ascii="Arial Narrow" w:eastAsia="Arial Narrow" w:hAnsi="Arial Narrow" w:cs="Arial Narrow"/>
          <w:b/>
          <w:bCs/>
          <w:color w:val="000000"/>
        </w:rPr>
      </w:pPr>
      <w:r w:rsidRPr="004535B9">
        <w:rPr>
          <w:rFonts w:ascii="Arial Narrow" w:eastAsia="Arial Narrow" w:hAnsi="Arial Narrow" w:cs="Arial Narrow"/>
          <w:b/>
          <w:bCs/>
          <w:color w:val="000000"/>
        </w:rPr>
        <w:t>What should I do if public transport is cancelled due to strike?</w:t>
      </w:r>
    </w:p>
    <w:p w14:paraId="057EC00F" w14:textId="77777777" w:rsidR="004535B9" w:rsidRPr="004535B9" w:rsidRDefault="004535B9" w:rsidP="004535B9">
      <w:pPr>
        <w:rPr>
          <w:rFonts w:ascii="Arial Narrow" w:eastAsia="Arial Narrow" w:hAnsi="Arial Narrow" w:cs="Arial Narrow"/>
          <w:color w:val="000000"/>
        </w:rPr>
      </w:pPr>
      <w:r w:rsidRPr="004535B9">
        <w:rPr>
          <w:rFonts w:ascii="Arial Narrow" w:eastAsia="Arial Narrow" w:hAnsi="Arial Narrow" w:cs="Arial Narrow"/>
          <w:color w:val="000000"/>
        </w:rPr>
        <w:t>In case of cancellation due to strike, it is the responsibility of the traveler to take immediate action with the transportation company to obtain a refund for unused tickets. Later on, the traveler may claim reimbursement from FBK by attaching proof of the strike and shall either transfer to FBK the reimbursement obtained from the carrier or notify FBK of the denied reimbursement.</w:t>
      </w:r>
    </w:p>
    <w:p w14:paraId="6A9AC5BB" w14:textId="77777777" w:rsidR="004535B9" w:rsidRPr="004535B9" w:rsidRDefault="004535B9" w:rsidP="004535B9">
      <w:pPr>
        <w:rPr>
          <w:rFonts w:ascii="Arial Narrow" w:eastAsia="Arial Narrow" w:hAnsi="Arial Narrow" w:cs="Arial Narrow"/>
          <w:b/>
          <w:bCs/>
          <w:color w:val="000000"/>
        </w:rPr>
      </w:pPr>
      <w:r w:rsidRPr="004535B9">
        <w:rPr>
          <w:rFonts w:ascii="Arial Narrow" w:eastAsia="Arial Narrow" w:hAnsi="Arial Narrow" w:cs="Arial Narrow"/>
          <w:b/>
          <w:bCs/>
          <w:color w:val="000000"/>
        </w:rPr>
        <w:t>What should I do if a business trip is cancelled due to illness?</w:t>
      </w:r>
    </w:p>
    <w:p w14:paraId="4EA07F4F" w14:textId="77777777" w:rsidR="004535B9" w:rsidRPr="004535B9" w:rsidRDefault="004535B9" w:rsidP="004535B9">
      <w:pPr>
        <w:rPr>
          <w:rFonts w:ascii="Arial Narrow" w:eastAsia="Arial Narrow" w:hAnsi="Arial Narrow" w:cs="Arial Narrow"/>
          <w:color w:val="000000"/>
        </w:rPr>
      </w:pPr>
      <w:r w:rsidRPr="004535B9">
        <w:rPr>
          <w:rFonts w:ascii="Arial Narrow" w:eastAsia="Arial Narrow" w:hAnsi="Arial Narrow" w:cs="Arial Narrow"/>
          <w:color w:val="000000"/>
        </w:rPr>
        <w:t>The Centers Support Unit should be notified as soon as possible and given adequate reasons, which should also be attached in the expense report to attest to the costs incurred.</w:t>
      </w:r>
    </w:p>
    <w:p w14:paraId="7E40D482" w14:textId="77777777" w:rsidR="004535B9" w:rsidRPr="004535B9" w:rsidRDefault="004535B9" w:rsidP="004535B9">
      <w:pPr>
        <w:rPr>
          <w:rFonts w:ascii="Arial Narrow" w:eastAsia="Arial Narrow" w:hAnsi="Arial Narrow" w:cs="Arial Narrow"/>
          <w:b/>
          <w:bCs/>
          <w:color w:val="000000"/>
        </w:rPr>
      </w:pPr>
      <w:r w:rsidRPr="004535B9">
        <w:rPr>
          <w:rFonts w:ascii="Arial Narrow" w:eastAsia="Arial Narrow" w:hAnsi="Arial Narrow" w:cs="Arial Narrow"/>
          <w:b/>
          <w:bCs/>
          <w:color w:val="000000"/>
        </w:rPr>
        <w:t>What should I do if the flight purchased by FBK is cancelled?</w:t>
      </w:r>
    </w:p>
    <w:p w14:paraId="18258520" w14:textId="77777777" w:rsidR="004535B9" w:rsidRPr="004535B9" w:rsidRDefault="004535B9" w:rsidP="004535B9">
      <w:pPr>
        <w:rPr>
          <w:rFonts w:ascii="Arial Narrow" w:eastAsia="Arial Narrow" w:hAnsi="Arial Narrow" w:cs="Arial Narrow"/>
          <w:color w:val="000000"/>
        </w:rPr>
      </w:pPr>
      <w:r w:rsidRPr="004535B9">
        <w:rPr>
          <w:rFonts w:ascii="Arial Narrow" w:eastAsia="Arial Narrow" w:hAnsi="Arial Narrow" w:cs="Arial Narrow"/>
          <w:color w:val="000000"/>
        </w:rPr>
        <w:t>The traveler should notify the Centers Support Unit as soon as possible, or, on Saturdays, Sundays and holidays, call the Movida H24 service +39 0423 293415 to recover the cost of the unused ticket (both for voluntary or involuntary reasons).</w:t>
      </w:r>
    </w:p>
    <w:p w14:paraId="7270E6E0" w14:textId="77777777" w:rsidR="004535B9" w:rsidRPr="004535B9" w:rsidRDefault="004535B9" w:rsidP="004535B9">
      <w:pPr>
        <w:rPr>
          <w:rFonts w:ascii="Arial Narrow" w:eastAsia="Arial Narrow" w:hAnsi="Arial Narrow" w:cs="Arial Narrow"/>
          <w:b/>
          <w:bCs/>
          <w:color w:val="000000"/>
        </w:rPr>
      </w:pPr>
      <w:r w:rsidRPr="004535B9">
        <w:rPr>
          <w:rFonts w:ascii="Arial Narrow" w:eastAsia="Arial Narrow" w:hAnsi="Arial Narrow" w:cs="Arial Narrow"/>
          <w:b/>
          <w:bCs/>
          <w:color w:val="000000"/>
        </w:rPr>
        <w:t>What should I do if personally purchased transport is cancelled?</w:t>
      </w:r>
    </w:p>
    <w:p w14:paraId="70561FCD" w14:textId="77777777" w:rsidR="004535B9" w:rsidRPr="004535B9" w:rsidRDefault="004535B9" w:rsidP="004535B9">
      <w:pPr>
        <w:rPr>
          <w:rFonts w:ascii="Arial Narrow" w:eastAsia="Arial Narrow" w:hAnsi="Arial Narrow" w:cs="Arial Narrow"/>
          <w:color w:val="000000"/>
        </w:rPr>
      </w:pPr>
      <w:r w:rsidRPr="004535B9">
        <w:rPr>
          <w:rFonts w:ascii="Arial Narrow" w:eastAsia="Arial Narrow" w:hAnsi="Arial Narrow" w:cs="Arial Narrow"/>
          <w:color w:val="000000"/>
        </w:rPr>
        <w:t>It is the traveler's responsibility to claim refund/compensation directly from the transportation company's dedicated link, attaching the receipts for the expenses incurred.</w:t>
      </w:r>
    </w:p>
    <w:p w14:paraId="330EE233" w14:textId="77777777" w:rsidR="004535B9" w:rsidRPr="004535B9" w:rsidRDefault="004535B9" w:rsidP="004535B9">
      <w:pPr>
        <w:rPr>
          <w:rFonts w:ascii="Arial Narrow" w:eastAsia="Arial Narrow" w:hAnsi="Arial Narrow" w:cs="Arial Narrow"/>
          <w:color w:val="000000"/>
        </w:rPr>
      </w:pPr>
      <w:r w:rsidRPr="004535B9">
        <w:rPr>
          <w:rFonts w:ascii="Arial Narrow" w:eastAsia="Arial Narrow" w:hAnsi="Arial Narrow" w:cs="Arial Narrow"/>
          <w:color w:val="000000"/>
        </w:rPr>
        <w:lastRenderedPageBreak/>
        <w:t>Documented expenses already incurred by the traveler will be reimbursed in advance by the Foundation. It will be the traveler's responsibility to return to the Foundation the fee for the additional reimbursed expenses when he/she receives the compensation from the carrier.</w:t>
      </w:r>
    </w:p>
    <w:p w14:paraId="7FBD07CD" w14:textId="427E3A88" w:rsidR="004535B9" w:rsidRDefault="004535B9" w:rsidP="004535B9">
      <w:pPr>
        <w:rPr>
          <w:rFonts w:ascii="Arial Narrow" w:eastAsia="Arial Narrow" w:hAnsi="Arial Narrow" w:cs="Arial Narrow"/>
          <w:color w:val="000000"/>
        </w:rPr>
      </w:pPr>
      <w:r w:rsidRPr="004535B9">
        <w:rPr>
          <w:rFonts w:ascii="Arial Narrow" w:eastAsia="Arial Narrow" w:hAnsi="Arial Narrow" w:cs="Arial Narrow"/>
          <w:color w:val="000000"/>
        </w:rPr>
        <w:t>If the cancellation/delay of flights, trains, or other means of transportation, does not result in additional expenses (e.g., food, hotel, other public transportation), the traveler may still proceed with the activation with the carrier for the reimbursement procedure in order to claim any "monetary compensation" for the traveler's full benefit.</w:t>
      </w:r>
    </w:p>
    <w:p w14:paraId="00000014" w14:textId="77777777" w:rsidR="00B4105C" w:rsidRDefault="00000000">
      <w:pPr>
        <w:pBdr>
          <w:top w:val="nil"/>
          <w:left w:val="nil"/>
          <w:bottom w:val="nil"/>
          <w:right w:val="nil"/>
          <w:between w:val="nil"/>
        </w:pBdr>
        <w:jc w:val="both"/>
        <w:rPr>
          <w:rFonts w:ascii="Arial Narrow" w:eastAsia="Arial Narrow" w:hAnsi="Arial Narrow" w:cs="Arial Narrow"/>
          <w:b/>
          <w:color w:val="000000"/>
          <w:highlight w:val="yellow"/>
        </w:rPr>
      </w:pPr>
      <w:r>
        <w:rPr>
          <w:rFonts w:ascii="Arial Narrow" w:eastAsia="Arial Narrow" w:hAnsi="Arial Narrow" w:cs="Arial Narrow"/>
          <w:b/>
          <w:color w:val="000000"/>
        </w:rPr>
        <w:t xml:space="preserve">Whom can I contact if a flight is cancelled or I need to change my Avis rental booking? </w:t>
      </w:r>
    </w:p>
    <w:p w14:paraId="4F545090" w14:textId="77777777" w:rsidR="00576C51" w:rsidRPr="00576C51" w:rsidRDefault="00576C51" w:rsidP="00576C51">
      <w:pPr>
        <w:pBdr>
          <w:top w:val="nil"/>
          <w:left w:val="nil"/>
          <w:bottom w:val="nil"/>
          <w:right w:val="nil"/>
          <w:between w:val="nil"/>
        </w:pBdr>
        <w:jc w:val="both"/>
        <w:rPr>
          <w:rFonts w:ascii="Arial Narrow" w:eastAsia="Arial Narrow" w:hAnsi="Arial Narrow" w:cs="Arial Narrow"/>
          <w:color w:val="000000"/>
        </w:rPr>
      </w:pPr>
      <w:r w:rsidRPr="00576C51">
        <w:rPr>
          <w:rFonts w:ascii="Arial Narrow" w:eastAsia="Arial Narrow" w:hAnsi="Arial Narrow" w:cs="Arial Narrow"/>
          <w:color w:val="000000"/>
        </w:rPr>
        <w:t>If the business travel request has been processed by the secretary of reference, contact the pool of secretaries, or, if they cannot be contacted and in the case of self-managed booking through the Lucy portal of Movida Viaggi you can contact the H24 Movida Viaggi Vacanze service: 0423 293415. In this second case, the call rate is Euro 25,00 per person and is charged even just for a request for information and only in the following hours:</w:t>
      </w:r>
    </w:p>
    <w:p w14:paraId="70A38A23" w14:textId="77777777" w:rsidR="00576C51" w:rsidRPr="00576C51" w:rsidRDefault="00576C51" w:rsidP="00576C51">
      <w:pPr>
        <w:pBdr>
          <w:top w:val="nil"/>
          <w:left w:val="nil"/>
          <w:bottom w:val="nil"/>
          <w:right w:val="nil"/>
          <w:between w:val="nil"/>
        </w:pBdr>
        <w:jc w:val="both"/>
        <w:rPr>
          <w:rFonts w:ascii="Arial Narrow" w:eastAsia="Arial Narrow" w:hAnsi="Arial Narrow" w:cs="Arial Narrow"/>
          <w:color w:val="000000"/>
        </w:rPr>
      </w:pPr>
      <w:r w:rsidRPr="00576C51">
        <w:rPr>
          <w:rFonts w:ascii="Arial Narrow" w:eastAsia="Arial Narrow" w:hAnsi="Arial Narrow" w:cs="Arial Narrow"/>
          <w:color w:val="000000"/>
        </w:rPr>
        <w:t>- Monday through Friday from 6.31 p.m. to 08.59 a.m.</w:t>
      </w:r>
    </w:p>
    <w:p w14:paraId="4CF7669C" w14:textId="77777777" w:rsidR="00576C51" w:rsidRPr="00576C51" w:rsidRDefault="00576C51" w:rsidP="00576C51">
      <w:pPr>
        <w:pBdr>
          <w:top w:val="nil"/>
          <w:left w:val="nil"/>
          <w:bottom w:val="nil"/>
          <w:right w:val="nil"/>
          <w:between w:val="nil"/>
        </w:pBdr>
        <w:jc w:val="both"/>
        <w:rPr>
          <w:rFonts w:ascii="Arial Narrow" w:eastAsia="Arial Narrow" w:hAnsi="Arial Narrow" w:cs="Arial Narrow"/>
          <w:color w:val="000000"/>
        </w:rPr>
      </w:pPr>
      <w:r w:rsidRPr="00576C51">
        <w:rPr>
          <w:rFonts w:ascii="Arial Narrow" w:eastAsia="Arial Narrow" w:hAnsi="Arial Narrow" w:cs="Arial Narrow"/>
          <w:color w:val="000000"/>
        </w:rPr>
        <w:t>- Saturdays, Sundays and holidays, the whole day.</w:t>
      </w:r>
    </w:p>
    <w:p w14:paraId="00000018" w14:textId="17CC1D77" w:rsidR="00B4105C" w:rsidRDefault="00576C51" w:rsidP="00576C51">
      <w:pPr>
        <w:pBdr>
          <w:top w:val="nil"/>
          <w:left w:val="nil"/>
          <w:bottom w:val="nil"/>
          <w:right w:val="nil"/>
          <w:between w:val="nil"/>
        </w:pBdr>
        <w:jc w:val="both"/>
        <w:rPr>
          <w:rFonts w:ascii="Arial Narrow" w:eastAsia="Arial Narrow" w:hAnsi="Arial Narrow" w:cs="Arial Narrow"/>
          <w:color w:val="000000"/>
        </w:rPr>
      </w:pPr>
      <w:r w:rsidRPr="00576C51">
        <w:rPr>
          <w:rFonts w:ascii="Arial Narrow" w:eastAsia="Arial Narrow" w:hAnsi="Arial Narrow" w:cs="Arial Narrow"/>
          <w:color w:val="000000"/>
        </w:rPr>
        <w:t xml:space="preserve">You can always modify an AVIS car rental prior to the rental time in </w:t>
      </w:r>
      <w:hyperlink r:id="rId7" w:history="1">
        <w:r w:rsidRPr="00576C51">
          <w:rPr>
            <w:rStyle w:val="Collegamentoipertestuale"/>
            <w:rFonts w:ascii="Arial Narrow" w:eastAsia="Arial Narrow" w:hAnsi="Arial Narrow" w:cs="Arial Narrow"/>
          </w:rPr>
          <w:t>https://www.avisautonoleggio.it</w:t>
        </w:r>
      </w:hyperlink>
      <w:r w:rsidRPr="00576C51">
        <w:rPr>
          <w:rFonts w:ascii="Arial Narrow" w:eastAsia="Arial Narrow" w:hAnsi="Arial Narrow" w:cs="Arial Narrow"/>
          <w:color w:val="000000"/>
        </w:rPr>
        <w:t xml:space="preserve"> or calling the </w:t>
      </w:r>
      <w:r w:rsidR="007A0167">
        <w:rPr>
          <w:rFonts w:ascii="Arial Narrow" w:eastAsia="Arial Narrow" w:hAnsi="Arial Narrow" w:cs="Arial Narrow"/>
          <w:color w:val="000000"/>
        </w:rPr>
        <w:t>AVIS Booking Office</w:t>
      </w:r>
      <w:r w:rsidRPr="00576C51">
        <w:rPr>
          <w:rFonts w:ascii="Arial Narrow" w:eastAsia="Arial Narrow" w:hAnsi="Arial Narrow" w:cs="Arial Narrow"/>
          <w:color w:val="000000"/>
        </w:rPr>
        <w:t xml:space="preserve"> 06 </w:t>
      </w:r>
      <w:r w:rsidR="007A0167" w:rsidRPr="007A0167">
        <w:rPr>
          <w:rFonts w:ascii="Arial Narrow" w:eastAsia="Arial Narrow" w:hAnsi="Arial Narrow" w:cs="Arial Narrow"/>
          <w:color w:val="000000"/>
        </w:rPr>
        <w:t>452108020</w:t>
      </w:r>
      <w:r w:rsidR="00E174B8">
        <w:rPr>
          <w:rFonts w:ascii="Arial Narrow" w:eastAsia="Arial Narrow" w:hAnsi="Arial Narrow" w:cs="Arial Narrow"/>
          <w:color w:val="000000"/>
        </w:rPr>
        <w:t>.</w:t>
      </w:r>
    </w:p>
    <w:p w14:paraId="00000019" w14:textId="77777777" w:rsidR="00B4105C" w:rsidRDefault="00000000">
      <w:p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What is the procedure for AVIS rental pick-up and drop-off at the Foundation?</w:t>
      </w:r>
    </w:p>
    <w:p w14:paraId="7D14CFE0" w14:textId="77777777" w:rsidR="004F4CAB" w:rsidRPr="004F4CAB" w:rsidRDefault="004F4CAB" w:rsidP="004F4CAB">
      <w:pPr>
        <w:pBdr>
          <w:top w:val="nil"/>
          <w:left w:val="nil"/>
          <w:bottom w:val="nil"/>
          <w:right w:val="nil"/>
          <w:between w:val="nil"/>
        </w:pBdr>
        <w:jc w:val="both"/>
        <w:rPr>
          <w:rFonts w:ascii="Arial Narrow" w:eastAsia="Arial Narrow" w:hAnsi="Arial Narrow" w:cs="Arial Narrow"/>
          <w:color w:val="000000"/>
        </w:rPr>
      </w:pPr>
      <w:r w:rsidRPr="004F4CAB">
        <w:rPr>
          <w:rFonts w:ascii="Arial Narrow" w:eastAsia="Arial Narrow" w:hAnsi="Arial Narrow" w:cs="Arial Narrow"/>
          <w:color w:val="000000"/>
        </w:rPr>
        <w:t>To pick up the car keys, the reservation holder goes to the FBK porter's lodge.</w:t>
      </w:r>
    </w:p>
    <w:p w14:paraId="2277CD6C" w14:textId="77777777" w:rsidR="004F4CAB" w:rsidRPr="004F4CAB" w:rsidRDefault="004F4CAB" w:rsidP="004F4CAB">
      <w:pPr>
        <w:pBdr>
          <w:top w:val="nil"/>
          <w:left w:val="nil"/>
          <w:bottom w:val="nil"/>
          <w:right w:val="nil"/>
          <w:between w:val="nil"/>
        </w:pBdr>
        <w:jc w:val="both"/>
        <w:rPr>
          <w:rFonts w:ascii="Arial Narrow" w:eastAsia="Arial Narrow" w:hAnsi="Arial Narrow" w:cs="Arial Narrow"/>
          <w:color w:val="000000"/>
        </w:rPr>
      </w:pPr>
      <w:r w:rsidRPr="004F4CAB">
        <w:rPr>
          <w:rFonts w:ascii="Arial Narrow" w:eastAsia="Arial Narrow" w:hAnsi="Arial Narrow" w:cs="Arial Narrow"/>
          <w:color w:val="000000"/>
        </w:rPr>
        <w:t>Return of the car and keys must take place within the stipulated time.</w:t>
      </w:r>
    </w:p>
    <w:p w14:paraId="0000001C" w14:textId="2EB250CD" w:rsidR="00B4105C" w:rsidRDefault="004F4CAB" w:rsidP="004F4CAB">
      <w:pPr>
        <w:pBdr>
          <w:top w:val="nil"/>
          <w:left w:val="nil"/>
          <w:bottom w:val="nil"/>
          <w:right w:val="nil"/>
          <w:between w:val="nil"/>
        </w:pBdr>
        <w:jc w:val="both"/>
        <w:rPr>
          <w:rFonts w:ascii="Arial Narrow" w:eastAsia="Arial Narrow" w:hAnsi="Arial Narrow" w:cs="Arial Narrow"/>
          <w:color w:val="000000"/>
        </w:rPr>
      </w:pPr>
      <w:r w:rsidRPr="004F4CAB">
        <w:rPr>
          <w:rFonts w:ascii="Arial Narrow" w:eastAsia="Arial Narrow" w:hAnsi="Arial Narrow" w:cs="Arial Narrow"/>
          <w:color w:val="000000"/>
        </w:rPr>
        <w:t xml:space="preserve">Once the car has been parked at FBK, the traveler should email </w:t>
      </w:r>
      <w:hyperlink r:id="rId8">
        <w:r>
          <w:rPr>
            <w:rFonts w:ascii="Arial Narrow" w:eastAsia="Arial Narrow" w:hAnsi="Arial Narrow" w:cs="Arial Narrow"/>
            <w:color w:val="1155CC"/>
            <w:u w:val="single"/>
          </w:rPr>
          <w:t>trento.te8@avis-autonoleggio.it</w:t>
        </w:r>
      </w:hyperlink>
      <w:r w:rsidRPr="004F4CAB">
        <w:rPr>
          <w:rFonts w:ascii="Arial Narrow" w:eastAsia="Arial Narrow" w:hAnsi="Arial Narrow" w:cs="Arial Narrow"/>
          <w:color w:val="000000"/>
        </w:rPr>
        <w:t xml:space="preserve"> and </w:t>
      </w:r>
      <w:r w:rsidR="002A4D50">
        <w:rPr>
          <w:rFonts w:ascii="Arial Narrow" w:eastAsia="Arial Narrow" w:hAnsi="Arial Narrow" w:cs="Arial Narrow"/>
          <w:color w:val="000000"/>
        </w:rPr>
        <w:t xml:space="preserve">in </w:t>
      </w:r>
      <w:r w:rsidRPr="004F4CAB">
        <w:rPr>
          <w:rFonts w:ascii="Arial Narrow" w:eastAsia="Arial Narrow" w:hAnsi="Arial Narrow" w:cs="Arial Narrow"/>
          <w:color w:val="000000"/>
        </w:rPr>
        <w:t xml:space="preserve">copy </w:t>
      </w:r>
      <w:hyperlink r:id="rId9">
        <w:r>
          <w:rPr>
            <w:rFonts w:ascii="Arial Narrow" w:eastAsia="Arial Narrow" w:hAnsi="Arial Narrow" w:cs="Arial Narrow"/>
            <w:color w:val="1155CC"/>
            <w:u w:val="single"/>
          </w:rPr>
          <w:t>supporto.centri@fbk.eu</w:t>
        </w:r>
      </w:hyperlink>
      <w:r w:rsidRPr="004F4CAB">
        <w:rPr>
          <w:rFonts w:ascii="Arial Narrow" w:eastAsia="Arial Narrow" w:hAnsi="Arial Narrow" w:cs="Arial Narrow"/>
          <w:color w:val="000000"/>
        </w:rPr>
        <w:t>,</w:t>
      </w:r>
      <w:r>
        <w:rPr>
          <w:rFonts w:ascii="Arial Narrow" w:eastAsia="Arial Narrow" w:hAnsi="Arial Narrow" w:cs="Arial Narrow"/>
          <w:color w:val="000000"/>
        </w:rPr>
        <w:t xml:space="preserve"> </w:t>
      </w:r>
      <w:r w:rsidRPr="004F4CAB">
        <w:rPr>
          <w:rFonts w:ascii="Arial Narrow" w:eastAsia="Arial Narrow" w:hAnsi="Arial Narrow" w:cs="Arial Narrow"/>
          <w:color w:val="000000"/>
        </w:rPr>
        <w:t>specifying the plate number, the mileage as it reads on the dashboard and stating that fuel has been topped up as agreed.</w:t>
      </w:r>
      <w:r>
        <w:rPr>
          <w:rFonts w:ascii="Arial Narrow" w:eastAsia="Arial Narrow" w:hAnsi="Arial Narrow" w:cs="Arial Narrow"/>
          <w:color w:val="000000"/>
        </w:rPr>
        <w:t>.</w:t>
      </w:r>
    </w:p>
    <w:p w14:paraId="0000001D" w14:textId="77777777" w:rsidR="00B4105C" w:rsidRDefault="00000000">
      <w:p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Am I covered by insurance during the business trip?</w:t>
      </w:r>
    </w:p>
    <w:p w14:paraId="66FCA944" w14:textId="620D95B0" w:rsidR="00FD4F1D" w:rsidRDefault="00000000">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Yes, from the authorized business travel start and end date and time, the FBK policy covers each traveler from the moment they leave their place of work. The insurance coverage is valid regardless of the place (whether the traveler is 1 meter from the place of work or is located on the other side of the world).</w:t>
      </w:r>
    </w:p>
    <w:p w14:paraId="5EDC22B8" w14:textId="7D3155C1" w:rsidR="00FD4F1D" w:rsidRPr="00FD4F1D" w:rsidRDefault="00FD4F1D">
      <w:pPr>
        <w:pBdr>
          <w:top w:val="nil"/>
          <w:left w:val="nil"/>
          <w:bottom w:val="nil"/>
          <w:right w:val="nil"/>
          <w:between w:val="nil"/>
        </w:pBdr>
        <w:jc w:val="both"/>
        <w:rPr>
          <w:rFonts w:ascii="Arial Narrow" w:eastAsia="Arial Narrow" w:hAnsi="Arial Narrow" w:cs="Arial Narrow"/>
          <w:b/>
          <w:bCs/>
          <w:color w:val="000000"/>
        </w:rPr>
      </w:pPr>
      <w:r w:rsidRPr="00FD4F1D">
        <w:rPr>
          <w:rFonts w:ascii="Arial Narrow" w:eastAsia="Arial Narrow" w:hAnsi="Arial Narrow" w:cs="Arial Narrow"/>
          <w:b/>
          <w:bCs/>
          <w:color w:val="000000"/>
        </w:rPr>
        <w:t>Can I add vacation</w:t>
      </w:r>
      <w:r w:rsidR="00C87C46">
        <w:rPr>
          <w:rFonts w:ascii="Arial Narrow" w:eastAsia="Arial Narrow" w:hAnsi="Arial Narrow" w:cs="Arial Narrow"/>
          <w:b/>
          <w:bCs/>
          <w:color w:val="000000"/>
        </w:rPr>
        <w:t xml:space="preserve"> days</w:t>
      </w:r>
      <w:r w:rsidRPr="00FD4F1D">
        <w:rPr>
          <w:rFonts w:ascii="Arial Narrow" w:eastAsia="Arial Narrow" w:hAnsi="Arial Narrow" w:cs="Arial Narrow"/>
          <w:b/>
          <w:bCs/>
          <w:color w:val="000000"/>
        </w:rPr>
        <w:t xml:space="preserve"> to a business trip?</w:t>
      </w:r>
    </w:p>
    <w:p w14:paraId="6580A39A" w14:textId="459C9629" w:rsidR="00FD4F1D" w:rsidRPr="00FD4F1D" w:rsidRDefault="00FD4F1D" w:rsidP="00FD4F1D">
      <w:pPr>
        <w:pBdr>
          <w:top w:val="nil"/>
          <w:left w:val="nil"/>
          <w:bottom w:val="nil"/>
          <w:right w:val="nil"/>
          <w:between w:val="nil"/>
        </w:pBdr>
        <w:jc w:val="both"/>
        <w:rPr>
          <w:rFonts w:ascii="Arial Narrow" w:eastAsia="Arial Narrow" w:hAnsi="Arial Narrow" w:cs="Arial Narrow"/>
          <w:color w:val="000000"/>
        </w:rPr>
      </w:pPr>
      <w:r w:rsidRPr="00FD4F1D">
        <w:rPr>
          <w:rFonts w:ascii="Arial Narrow" w:eastAsia="Arial Narrow" w:hAnsi="Arial Narrow" w:cs="Arial Narrow"/>
          <w:color w:val="000000"/>
        </w:rPr>
        <w:t xml:space="preserve">- </w:t>
      </w:r>
      <w:r w:rsidRPr="00FD4F1D">
        <w:rPr>
          <w:rFonts w:ascii="Arial Narrow" w:eastAsia="Arial Narrow" w:hAnsi="Arial Narrow" w:cs="Arial Narrow"/>
          <w:color w:val="000000"/>
        </w:rPr>
        <w:t>you can add vacation</w:t>
      </w:r>
      <w:r w:rsidR="00C87C46">
        <w:rPr>
          <w:rFonts w:ascii="Arial Narrow" w:eastAsia="Arial Narrow" w:hAnsi="Arial Narrow" w:cs="Arial Narrow"/>
          <w:color w:val="000000"/>
        </w:rPr>
        <w:t xml:space="preserve"> days</w:t>
      </w:r>
      <w:r w:rsidRPr="00FD4F1D">
        <w:rPr>
          <w:rFonts w:ascii="Arial Narrow" w:eastAsia="Arial Narrow" w:hAnsi="Arial Narrow" w:cs="Arial Narrow"/>
          <w:color w:val="000000"/>
        </w:rPr>
        <w:t xml:space="preserve"> o</w:t>
      </w:r>
      <w:r>
        <w:rPr>
          <w:rFonts w:ascii="Arial Narrow" w:eastAsia="Arial Narrow" w:hAnsi="Arial Narrow" w:cs="Arial Narrow"/>
          <w:color w:val="000000"/>
        </w:rPr>
        <w:t>nly after the work commitment, not before</w:t>
      </w:r>
    </w:p>
    <w:p w14:paraId="78FE08D1" w14:textId="33790588" w:rsidR="00FD4F1D" w:rsidRPr="00FD4F1D" w:rsidRDefault="00FD4F1D" w:rsidP="00FD4F1D">
      <w:pPr>
        <w:pBdr>
          <w:top w:val="nil"/>
          <w:left w:val="nil"/>
          <w:bottom w:val="nil"/>
          <w:right w:val="nil"/>
          <w:between w:val="nil"/>
        </w:pBdr>
        <w:jc w:val="both"/>
        <w:rPr>
          <w:rFonts w:ascii="Arial Narrow" w:eastAsia="Arial Narrow" w:hAnsi="Arial Narrow" w:cs="Arial Narrow"/>
          <w:color w:val="000000"/>
        </w:rPr>
      </w:pPr>
      <w:r w:rsidRPr="00FD4F1D">
        <w:rPr>
          <w:rFonts w:ascii="Arial Narrow" w:eastAsia="Arial Narrow" w:hAnsi="Arial Narrow" w:cs="Arial Narrow"/>
          <w:color w:val="000000"/>
        </w:rPr>
        <w:t>- re</w:t>
      </w:r>
      <w:r>
        <w:rPr>
          <w:rFonts w:ascii="Arial Narrow" w:eastAsia="Arial Narrow" w:hAnsi="Arial Narrow" w:cs="Arial Narrow"/>
          <w:color w:val="000000"/>
        </w:rPr>
        <w:t>fundable</w:t>
      </w:r>
      <w:r w:rsidRPr="00FD4F1D">
        <w:rPr>
          <w:rFonts w:ascii="Arial Narrow" w:eastAsia="Arial Narrow" w:hAnsi="Arial Narrow" w:cs="Arial Narrow"/>
          <w:color w:val="000000"/>
        </w:rPr>
        <w:t xml:space="preserve"> costs: the </w:t>
      </w:r>
      <w:r>
        <w:rPr>
          <w:rFonts w:ascii="Arial Narrow" w:eastAsia="Arial Narrow" w:hAnsi="Arial Narrow" w:cs="Arial Narrow"/>
          <w:color w:val="000000"/>
        </w:rPr>
        <w:t>return travel costs will be refunded if they are cheaper or equivalent to the normal return travel costs without the vacation</w:t>
      </w:r>
      <w:r w:rsidR="00C87C46">
        <w:rPr>
          <w:rFonts w:ascii="Arial Narrow" w:eastAsia="Arial Narrow" w:hAnsi="Arial Narrow" w:cs="Arial Narrow"/>
          <w:color w:val="000000"/>
        </w:rPr>
        <w:t xml:space="preserve"> days</w:t>
      </w:r>
      <w:r>
        <w:rPr>
          <w:rFonts w:ascii="Arial Narrow" w:eastAsia="Arial Narrow" w:hAnsi="Arial Narrow" w:cs="Arial Narrow"/>
          <w:color w:val="000000"/>
        </w:rPr>
        <w:t>, meals+transporst+accommodation are refundable only during the work commitments days</w:t>
      </w:r>
    </w:p>
    <w:p w14:paraId="70EA2801" w14:textId="2AA4F7EF" w:rsidR="00FD4F1D" w:rsidRPr="00C87C46" w:rsidRDefault="00FD4F1D" w:rsidP="00FD4F1D">
      <w:pPr>
        <w:pBdr>
          <w:top w:val="nil"/>
          <w:left w:val="nil"/>
          <w:bottom w:val="nil"/>
          <w:right w:val="nil"/>
          <w:between w:val="nil"/>
        </w:pBdr>
        <w:jc w:val="both"/>
        <w:rPr>
          <w:rFonts w:ascii="Arial Narrow" w:eastAsia="Arial Narrow" w:hAnsi="Arial Narrow" w:cs="Arial Narrow"/>
          <w:color w:val="000000"/>
        </w:rPr>
      </w:pPr>
      <w:r w:rsidRPr="00FD4F1D">
        <w:rPr>
          <w:rFonts w:ascii="Arial Narrow" w:eastAsia="Arial Narrow" w:hAnsi="Arial Narrow" w:cs="Arial Narrow"/>
          <w:color w:val="000000"/>
        </w:rPr>
        <w:t xml:space="preserve">- dates in your </w:t>
      </w:r>
      <w:r w:rsidR="00C87C46">
        <w:rPr>
          <w:rFonts w:ascii="Arial Narrow" w:eastAsia="Arial Narrow" w:hAnsi="Arial Narrow" w:cs="Arial Narrow"/>
          <w:color w:val="000000"/>
        </w:rPr>
        <w:t xml:space="preserve">business trip </w:t>
      </w:r>
      <w:r w:rsidRPr="00FD4F1D">
        <w:rPr>
          <w:rFonts w:ascii="Arial Narrow" w:eastAsia="Arial Narrow" w:hAnsi="Arial Narrow" w:cs="Arial Narrow"/>
          <w:color w:val="000000"/>
        </w:rPr>
        <w:t xml:space="preserve">request </w:t>
      </w:r>
      <w:r>
        <w:rPr>
          <w:rFonts w:ascii="Arial Narrow" w:eastAsia="Arial Narrow" w:hAnsi="Arial Narrow" w:cs="Arial Narrow"/>
          <w:color w:val="000000"/>
        </w:rPr>
        <w:t>must include all the work commitment days</w:t>
      </w:r>
      <w:r w:rsidR="00C87C46">
        <w:rPr>
          <w:rFonts w:ascii="Arial Narrow" w:eastAsia="Arial Narrow" w:hAnsi="Arial Narrow" w:cs="Arial Narrow"/>
          <w:color w:val="000000"/>
        </w:rPr>
        <w:t xml:space="preserve"> + the day of the outward journey + following vacation days</w:t>
      </w:r>
    </w:p>
    <w:p w14:paraId="0000001F" w14:textId="2A7A6AFA" w:rsidR="00B4105C" w:rsidRDefault="00B4105C">
      <w:pPr>
        <w:pBdr>
          <w:top w:val="nil"/>
          <w:left w:val="nil"/>
          <w:bottom w:val="nil"/>
          <w:right w:val="nil"/>
          <w:between w:val="nil"/>
        </w:pBdr>
        <w:spacing w:after="0"/>
        <w:jc w:val="both"/>
        <w:rPr>
          <w:rFonts w:ascii="Arial Narrow" w:eastAsia="Arial Narrow" w:hAnsi="Arial Narrow" w:cs="Arial Narrow"/>
          <w:b/>
          <w:color w:val="000000"/>
        </w:rPr>
      </w:pPr>
      <w:hyperlink r:id="rId10">
        <w:r>
          <w:rPr>
            <w:rFonts w:ascii="Arial Narrow" w:eastAsia="Arial Narrow" w:hAnsi="Arial Narrow" w:cs="Arial Narrow"/>
            <w:b/>
            <w:color w:val="000000"/>
          </w:rPr>
          <w:t xml:space="preserve">Am I insured with the FBK policy if I add vacation? </w:t>
        </w:r>
      </w:hyperlink>
    </w:p>
    <w:p w14:paraId="1CA34478" w14:textId="1CA18641" w:rsidR="00FD4F1D" w:rsidRDefault="00C838C0" w:rsidP="00FD4F1D">
      <w:p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color w:val="000000"/>
        </w:rPr>
        <w:t xml:space="preserve">You are always insured during the business </w:t>
      </w:r>
      <w:r w:rsidR="00C87C46">
        <w:rPr>
          <w:rFonts w:ascii="Arial Narrow" w:eastAsia="Arial Narrow" w:hAnsi="Arial Narrow" w:cs="Arial Narrow"/>
          <w:color w:val="000000"/>
        </w:rPr>
        <w:t xml:space="preserve">trip </w:t>
      </w:r>
      <w:r>
        <w:rPr>
          <w:rFonts w:ascii="Arial Narrow" w:eastAsia="Arial Narrow" w:hAnsi="Arial Narrow" w:cs="Arial Narrow"/>
          <w:color w:val="000000"/>
        </w:rPr>
        <w:t xml:space="preserve">but not during the leisure travel, the </w:t>
      </w:r>
      <w:r w:rsidR="00C87C46">
        <w:rPr>
          <w:rFonts w:ascii="Arial Narrow" w:eastAsia="Arial Narrow" w:hAnsi="Arial Narrow" w:cs="Arial Narrow"/>
          <w:color w:val="000000"/>
        </w:rPr>
        <w:t>return</w:t>
      </w:r>
      <w:r>
        <w:rPr>
          <w:rFonts w:ascii="Arial Narrow" w:eastAsia="Arial Narrow" w:hAnsi="Arial Narrow" w:cs="Arial Narrow"/>
          <w:color w:val="000000"/>
        </w:rPr>
        <w:t xml:space="preserve"> trip is always covered.</w:t>
      </w:r>
      <w:r w:rsidR="00FD4F1D" w:rsidRPr="00FD4F1D">
        <w:rPr>
          <w:rFonts w:ascii="Arial Narrow" w:eastAsia="Arial Narrow" w:hAnsi="Arial Narrow" w:cs="Arial Narrow"/>
          <w:b/>
          <w:color w:val="000000"/>
        </w:rPr>
        <w:t xml:space="preserve"> </w:t>
      </w:r>
    </w:p>
    <w:p w14:paraId="583EBC1E" w14:textId="23B973FC" w:rsidR="00FD4F1D" w:rsidRDefault="00FD4F1D" w:rsidP="00FD4F1D">
      <w:p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How do I calculate the reimbursement of travel costs in case I add vacation to the business travel?</w:t>
      </w:r>
    </w:p>
    <w:p w14:paraId="79C3BE23" w14:textId="3F58AA65" w:rsidR="00FD4F1D" w:rsidRDefault="00FD4F1D" w:rsidP="00FD4F1D">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All outward travel costs can be claimed for reimbursement, while </w:t>
      </w:r>
      <w:r w:rsidR="00C87C46" w:rsidRPr="00C87C46">
        <w:rPr>
          <w:rFonts w:ascii="Arial Narrow" w:eastAsia="Arial Narrow" w:hAnsi="Arial Narrow" w:cs="Arial Narrow"/>
          <w:color w:val="000000"/>
        </w:rPr>
        <w:t xml:space="preserve">return travel costs will be refunded </w:t>
      </w:r>
      <w:r w:rsidR="00C87C46">
        <w:rPr>
          <w:rFonts w:ascii="Arial Narrow" w:eastAsia="Arial Narrow" w:hAnsi="Arial Narrow" w:cs="Arial Narrow"/>
          <w:color w:val="000000"/>
        </w:rPr>
        <w:t xml:space="preserve">only </w:t>
      </w:r>
      <w:r w:rsidR="00C87C46" w:rsidRPr="00C87C46">
        <w:rPr>
          <w:rFonts w:ascii="Arial Narrow" w:eastAsia="Arial Narrow" w:hAnsi="Arial Narrow" w:cs="Arial Narrow"/>
          <w:color w:val="000000"/>
        </w:rPr>
        <w:t>if they are cheaper or equivalent to the normal return travel costs without the vacation days</w:t>
      </w:r>
      <w:r w:rsidR="00C87C46">
        <w:rPr>
          <w:rFonts w:ascii="Arial Narrow" w:eastAsia="Arial Narrow" w:hAnsi="Arial Narrow" w:cs="Arial Narrow"/>
          <w:color w:val="000000"/>
        </w:rPr>
        <w:t>,</w:t>
      </w:r>
      <w:r w:rsidR="00C87C46" w:rsidRPr="00C87C46">
        <w:rPr>
          <w:rFonts w:ascii="Arial Narrow" w:eastAsia="Arial Narrow" w:hAnsi="Arial Narrow" w:cs="Arial Narrow"/>
          <w:color w:val="000000"/>
        </w:rPr>
        <w:t xml:space="preserve"> </w:t>
      </w:r>
      <w:r>
        <w:rPr>
          <w:rFonts w:ascii="Arial Narrow" w:eastAsia="Arial Narrow" w:hAnsi="Arial Narrow" w:cs="Arial Narrow"/>
          <w:color w:val="000000"/>
        </w:rPr>
        <w:t xml:space="preserve">food and lodging </w:t>
      </w:r>
      <w:r w:rsidR="00C87C46">
        <w:rPr>
          <w:rFonts w:ascii="Arial Narrow" w:eastAsia="Arial Narrow" w:hAnsi="Arial Narrow" w:cs="Arial Narrow"/>
          <w:color w:val="000000"/>
        </w:rPr>
        <w:t xml:space="preserve">costs </w:t>
      </w:r>
      <w:r>
        <w:rPr>
          <w:rFonts w:ascii="Arial Narrow" w:eastAsia="Arial Narrow" w:hAnsi="Arial Narrow" w:cs="Arial Narrow"/>
          <w:color w:val="000000"/>
        </w:rPr>
        <w:t>showing dates and times outside the activity for which the business travel (meeting or conference) was requested will not be reimbursed.</w:t>
      </w:r>
    </w:p>
    <w:p w14:paraId="65622C7D" w14:textId="478DC5CC" w:rsidR="00FD4F1D" w:rsidRDefault="00FD4F1D" w:rsidP="00FD4F1D">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An example: if the conference starts at 10:00 a.m. on 3/2 and ends at 12:00 p.m. on 3/3, receipts issued after 12:00 p.m. on 3/3 are not eligible for reimbursement.</w:t>
      </w:r>
    </w:p>
    <w:p w14:paraId="3153A642" w14:textId="77777777" w:rsidR="00FD4F1D" w:rsidRDefault="00FD4F1D" w:rsidP="00FD4F1D">
      <w:p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If I leave from a location other than my place of work, having been authorized, can I claim reimbursement for travel tickets?</w:t>
      </w:r>
    </w:p>
    <w:p w14:paraId="65F9C6B7" w14:textId="24EA0C89" w:rsidR="00C838C0" w:rsidRPr="00C87C46" w:rsidRDefault="00FD4F1D" w:rsidP="00C87C46">
      <w:pPr>
        <w:jc w:val="both"/>
        <w:rPr>
          <w:rFonts w:ascii="Arial Narrow" w:eastAsia="Arial Narrow" w:hAnsi="Arial Narrow" w:cs="Arial Narrow"/>
          <w:highlight w:val="yellow"/>
        </w:rPr>
      </w:pPr>
      <w:r>
        <w:rPr>
          <w:rFonts w:ascii="Arial Narrow" w:eastAsia="Arial Narrow" w:hAnsi="Arial Narrow" w:cs="Arial Narrow"/>
        </w:rPr>
        <w:t>Yes, if they do not exceed the spending limits for the route normally considered as travel origin</w:t>
      </w:r>
      <w:r>
        <w:rPr>
          <w:rFonts w:ascii="Arial Narrow" w:eastAsia="Arial Narrow" w:hAnsi="Arial Narrow" w:cs="Arial Narrow"/>
          <w:highlight w:val="white"/>
        </w:rPr>
        <w:t xml:space="preserve">. </w:t>
      </w:r>
      <w:r>
        <w:rPr>
          <w:rFonts w:ascii="Arial Narrow" w:eastAsia="Arial Narrow" w:hAnsi="Arial Narrow" w:cs="Arial Narrow"/>
        </w:rPr>
        <w:t>The estimate of expenditure of the route generally considered as departure must be attached</w:t>
      </w:r>
      <w:r>
        <w:rPr>
          <w:rFonts w:ascii="Roboto" w:eastAsia="Roboto" w:hAnsi="Roboto" w:cs="Roboto"/>
          <w:color w:val="3C4043"/>
          <w:sz w:val="21"/>
          <w:szCs w:val="21"/>
          <w:highlight w:val="white"/>
        </w:rPr>
        <w:t>.</w:t>
      </w:r>
    </w:p>
    <w:p w14:paraId="00000021" w14:textId="77777777" w:rsidR="00B4105C" w:rsidRDefault="00B4105C">
      <w:pPr>
        <w:pBdr>
          <w:top w:val="nil"/>
          <w:left w:val="nil"/>
          <w:bottom w:val="nil"/>
          <w:right w:val="nil"/>
          <w:between w:val="nil"/>
        </w:pBdr>
        <w:spacing w:after="0"/>
        <w:jc w:val="both"/>
        <w:rPr>
          <w:rFonts w:ascii="Arial Narrow" w:eastAsia="Arial Narrow" w:hAnsi="Arial Narrow" w:cs="Arial Narrow"/>
          <w:b/>
          <w:color w:val="000000"/>
        </w:rPr>
      </w:pPr>
      <w:hyperlink r:id="rId11">
        <w:r>
          <w:rPr>
            <w:rFonts w:ascii="Arial Narrow" w:eastAsia="Arial Narrow" w:hAnsi="Arial Narrow" w:cs="Arial Narrow"/>
            <w:b/>
            <w:color w:val="000000"/>
          </w:rPr>
          <w:t>In-town business trips: Official travel</w:t>
        </w:r>
      </w:hyperlink>
      <w:r>
        <w:rPr>
          <w:rFonts w:ascii="Arial Narrow" w:eastAsia="Arial Narrow" w:hAnsi="Arial Narrow" w:cs="Arial Narrow"/>
          <w:b/>
          <w:color w:val="000000"/>
        </w:rPr>
        <w:t xml:space="preserve"> </w:t>
      </w:r>
    </w:p>
    <w:p w14:paraId="00000022" w14:textId="77777777" w:rsidR="00B4105C" w:rsidRDefault="00000000">
      <w:pPr>
        <w:pBdr>
          <w:top w:val="nil"/>
          <w:left w:val="nil"/>
          <w:bottom w:val="nil"/>
          <w:right w:val="nil"/>
          <w:between w:val="nil"/>
        </w:pBdr>
        <w:spacing w:before="240" w:after="240"/>
        <w:jc w:val="both"/>
        <w:rPr>
          <w:rFonts w:ascii="Arial Narrow" w:eastAsia="Arial Narrow" w:hAnsi="Arial Narrow" w:cs="Arial Narrow"/>
          <w:color w:val="000000"/>
        </w:rPr>
      </w:pPr>
      <w:r>
        <w:rPr>
          <w:rFonts w:ascii="Arial Narrow" w:eastAsia="Arial Narrow" w:hAnsi="Arial Narrow" w:cs="Arial Narrow"/>
          <w:color w:val="000000"/>
        </w:rPr>
        <w:t>For official travel in the Municipality of Trento (both by public transport and by privately-owned vechicle) no business travel request should be entered on the system: you will just need to inform your Unit Head. You are always covered by insurance throughout the municipal territory.</w:t>
      </w:r>
    </w:p>
    <w:p w14:paraId="00000023" w14:textId="77777777" w:rsidR="00B4105C" w:rsidRDefault="00000000">
      <w:pPr>
        <w:pBdr>
          <w:top w:val="nil"/>
          <w:left w:val="nil"/>
          <w:bottom w:val="nil"/>
          <w:right w:val="nil"/>
          <w:between w:val="nil"/>
        </w:pBdr>
        <w:spacing w:before="240" w:after="240"/>
        <w:jc w:val="both"/>
        <w:rPr>
          <w:rFonts w:ascii="Arial Narrow" w:eastAsia="Arial Narrow" w:hAnsi="Arial Narrow" w:cs="Arial Narrow"/>
          <w:color w:val="000000"/>
        </w:rPr>
      </w:pPr>
      <w:r>
        <w:rPr>
          <w:rFonts w:ascii="Arial Narrow" w:eastAsia="Arial Narrow" w:hAnsi="Arial Narrow" w:cs="Arial Narrow"/>
          <w:color w:val="000000"/>
        </w:rPr>
        <w:t xml:space="preserve">If you are on official travel in Trento and do not stop by any FBK premises before your appointment so you do not clock in, you will have to enter on your electronic </w:t>
      </w:r>
      <w:r>
        <w:rPr>
          <w:rFonts w:ascii="Arial Narrow" w:eastAsia="Arial Narrow" w:hAnsi="Arial Narrow" w:cs="Arial Narrow"/>
        </w:rPr>
        <w:t>timesheet 1 clock in if you are an employee with one clock in,  or 2 clock in for the the working day (enter and exit) if you are an employee with 2 clock in.</w:t>
      </w:r>
    </w:p>
    <w:p w14:paraId="00000024" w14:textId="77777777" w:rsidR="00B4105C" w:rsidRDefault="00B4105C">
      <w:pPr>
        <w:pBdr>
          <w:top w:val="nil"/>
          <w:left w:val="nil"/>
          <w:bottom w:val="nil"/>
          <w:right w:val="nil"/>
          <w:between w:val="nil"/>
        </w:pBdr>
        <w:spacing w:after="0"/>
        <w:jc w:val="both"/>
        <w:rPr>
          <w:rFonts w:ascii="Arial Narrow" w:eastAsia="Arial Narrow" w:hAnsi="Arial Narrow" w:cs="Arial Narrow"/>
          <w:b/>
          <w:color w:val="000000"/>
        </w:rPr>
      </w:pPr>
      <w:hyperlink r:id="rId12">
        <w:r>
          <w:rPr>
            <w:rFonts w:ascii="Arial Narrow" w:eastAsia="Arial Narrow" w:hAnsi="Arial Narrow" w:cs="Arial Narrow"/>
            <w:b/>
            <w:color w:val="000000"/>
          </w:rPr>
          <w:t>In-Province meal expenses</w:t>
        </w:r>
      </w:hyperlink>
      <w:r>
        <w:rPr>
          <w:rFonts w:ascii="Arial Narrow" w:eastAsia="Arial Narrow" w:hAnsi="Arial Narrow" w:cs="Arial Narrow"/>
          <w:b/>
          <w:color w:val="000000"/>
        </w:rPr>
        <w:t xml:space="preserve"> </w:t>
      </w:r>
    </w:p>
    <w:p w14:paraId="00000026" w14:textId="78EED201" w:rsidR="00B4105C" w:rsidRPr="00AE1536" w:rsidRDefault="00000000" w:rsidP="00AE1536">
      <w:pPr>
        <w:pBdr>
          <w:top w:val="nil"/>
          <w:left w:val="nil"/>
          <w:bottom w:val="nil"/>
          <w:right w:val="nil"/>
          <w:between w:val="nil"/>
        </w:pBdr>
        <w:spacing w:before="240" w:after="240"/>
        <w:jc w:val="both"/>
        <w:rPr>
          <w:rFonts w:ascii="Arial Narrow" w:eastAsia="Arial Narrow" w:hAnsi="Arial Narrow" w:cs="Arial Narrow"/>
          <w:color w:val="000000"/>
        </w:rPr>
      </w:pPr>
      <w:r>
        <w:rPr>
          <w:rFonts w:ascii="Arial Narrow" w:eastAsia="Arial Narrow" w:hAnsi="Arial Narrow" w:cs="Arial Narrow"/>
          <w:color w:val="000000"/>
        </w:rPr>
        <w:t>Throughout the Trento Province, lunch must be paid for with your Easylunch electronic meal voucher card, which covers up to € 6. If it is proven that there are no Easylunch affiliated establishments at the offical travel destination, lunch expenses will be reimbursed up to €6. See https://sites.google.com/fbk.eu</w:t>
      </w:r>
      <w:hyperlink r:id="rId13">
        <w:r w:rsidR="00B4105C">
          <w:rPr>
            <w:rFonts w:ascii="Arial Narrow" w:eastAsia="Arial Narrow" w:hAnsi="Arial Narrow" w:cs="Arial Narrow"/>
            <w:color w:val="000000"/>
          </w:rPr>
          <w:t>/fbk-how-to-eng/policy-for-easy-lunch</w:t>
        </w:r>
      </w:hyperlink>
      <w:r>
        <w:rPr>
          <w:rFonts w:ascii="Arial Narrow" w:eastAsia="Arial Narrow" w:hAnsi="Arial Narrow" w:cs="Arial Narrow"/>
          <w:color w:val="000000"/>
        </w:rPr>
        <w:t>. Full reimbursement can be claimed if you participate in group lunches organized by outsiders upon self-certification.</w:t>
      </w:r>
    </w:p>
    <w:p w14:paraId="00000028" w14:textId="15C67122" w:rsidR="00B4105C" w:rsidRDefault="00B4105C" w:rsidP="00AE1536">
      <w:pPr>
        <w:pBdr>
          <w:top w:val="nil"/>
          <w:left w:val="nil"/>
          <w:bottom w:val="nil"/>
          <w:right w:val="nil"/>
          <w:between w:val="nil"/>
        </w:pBdr>
        <w:spacing w:after="0"/>
        <w:jc w:val="both"/>
        <w:rPr>
          <w:rFonts w:ascii="Arial Narrow" w:eastAsia="Arial Narrow" w:hAnsi="Arial Narrow" w:cs="Arial Narrow"/>
          <w:b/>
          <w:color w:val="000000"/>
        </w:rPr>
      </w:pPr>
      <w:hyperlink r:id="rId14">
        <w:r>
          <w:rPr>
            <w:rFonts w:ascii="Arial Narrow" w:eastAsia="Arial Narrow" w:hAnsi="Arial Narrow" w:cs="Arial Narrow"/>
            <w:b/>
            <w:color w:val="000000"/>
          </w:rPr>
          <w:t xml:space="preserve">Using FBK Cars </w:t>
        </w:r>
      </w:hyperlink>
    </w:p>
    <w:p w14:paraId="5695AB5A" w14:textId="77777777" w:rsidR="00AE1536" w:rsidRPr="00AE1536" w:rsidRDefault="00AE1536" w:rsidP="00AE1536">
      <w:pPr>
        <w:pBdr>
          <w:top w:val="nil"/>
          <w:left w:val="nil"/>
          <w:bottom w:val="nil"/>
          <w:right w:val="nil"/>
          <w:between w:val="nil"/>
        </w:pBdr>
        <w:spacing w:after="0"/>
        <w:jc w:val="both"/>
        <w:rPr>
          <w:rFonts w:ascii="Arial Narrow" w:eastAsia="Arial Narrow" w:hAnsi="Arial Narrow" w:cs="Arial Narrow"/>
          <w:b/>
          <w:color w:val="000000"/>
        </w:rPr>
      </w:pPr>
    </w:p>
    <w:p w14:paraId="00000029" w14:textId="77777777" w:rsidR="00B4105C" w:rsidRDefault="00000000">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Booking as well as return and pick-up must respect the dates and times authorized for the business travel: therefore early pick-up or delayed return is not allowed due to lack of insurance coverage.</w:t>
      </w:r>
    </w:p>
    <w:p w14:paraId="0000002A" w14:textId="77777777" w:rsidR="00B4105C" w:rsidRDefault="00000000">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FBK cars should not be used to reach airports (FBK vehicles are few and should not be left stationary in parking lots), as an alternative to public transportation, privately owned car or rental car.</w:t>
      </w:r>
    </w:p>
    <w:p w14:paraId="0000002B" w14:textId="77777777" w:rsidR="00B4105C" w:rsidRDefault="00000000">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Remember that the car must be returned with a full tank/same level of fuel tank.</w:t>
      </w:r>
    </w:p>
    <w:p w14:paraId="0000002C" w14:textId="77777777" w:rsidR="00B4105C" w:rsidRDefault="00000000">
      <w:pPr>
        <w:pBdr>
          <w:top w:val="nil"/>
          <w:left w:val="nil"/>
          <w:bottom w:val="nil"/>
          <w:right w:val="nil"/>
          <w:between w:val="nil"/>
        </w:pBdr>
        <w:spacing w:before="240" w:after="240"/>
        <w:jc w:val="both"/>
        <w:rPr>
          <w:rFonts w:ascii="Arial Narrow" w:eastAsia="Arial Narrow" w:hAnsi="Arial Narrow" w:cs="Arial Narrow"/>
          <w:b/>
          <w:color w:val="000000"/>
        </w:rPr>
      </w:pPr>
      <w:r>
        <w:rPr>
          <w:rFonts w:ascii="Arial Narrow" w:eastAsia="Arial Narrow" w:hAnsi="Arial Narrow" w:cs="Arial Narrow"/>
          <w:b/>
          <w:color w:val="000000"/>
        </w:rPr>
        <w:t>What insurance coverage do I have if I use my personal car?</w:t>
      </w:r>
    </w:p>
    <w:p w14:paraId="0000002D" w14:textId="77777777" w:rsidR="00B4105C" w:rsidRDefault="00000000">
      <w:pPr>
        <w:pBdr>
          <w:top w:val="nil"/>
          <w:left w:val="nil"/>
          <w:bottom w:val="nil"/>
          <w:right w:val="nil"/>
          <w:between w:val="nil"/>
        </w:pBdr>
        <w:spacing w:before="240" w:after="240"/>
        <w:jc w:val="both"/>
        <w:rPr>
          <w:rFonts w:ascii="Arial Narrow" w:eastAsia="Arial Narrow" w:hAnsi="Arial Narrow" w:cs="Arial Narrow"/>
          <w:color w:val="000000"/>
        </w:rPr>
      </w:pPr>
      <w:r>
        <w:rPr>
          <w:rFonts w:ascii="Arial Narrow" w:eastAsia="Arial Narrow" w:hAnsi="Arial Narrow" w:cs="Arial Narrow"/>
          <w:color w:val="000000"/>
        </w:rPr>
        <w:t>When you use your privately-owned vehicle for FBK you have insurance coverage (kasko, comprehensive) for material and direct damage suffered by the vehicle. Driver and passengers coverage is covered by your personal car insurance.</w:t>
      </w:r>
    </w:p>
    <w:p w14:paraId="0000002E" w14:textId="77777777" w:rsidR="00B4105C" w:rsidRDefault="00000000">
      <w:pPr>
        <w:pBdr>
          <w:top w:val="nil"/>
          <w:left w:val="nil"/>
          <w:bottom w:val="nil"/>
          <w:right w:val="nil"/>
          <w:between w:val="nil"/>
        </w:pBdr>
        <w:spacing w:before="240" w:after="240"/>
        <w:jc w:val="both"/>
        <w:rPr>
          <w:rFonts w:ascii="Arial Narrow" w:eastAsia="Arial Narrow" w:hAnsi="Arial Narrow" w:cs="Arial Narrow"/>
          <w:b/>
          <w:color w:val="000000"/>
        </w:rPr>
      </w:pPr>
      <w:bookmarkStart w:id="1" w:name="_heading=h.gjdgxs" w:colFirst="0" w:colLast="0"/>
      <w:bookmarkEnd w:id="1"/>
      <w:r>
        <w:rPr>
          <w:rFonts w:ascii="Arial Narrow" w:eastAsia="Arial Narrow" w:hAnsi="Arial Narrow" w:cs="Arial Narrow"/>
          <w:b/>
          <w:color w:val="000000"/>
        </w:rPr>
        <w:t>What insurance do I have if I use an FBK car?</w:t>
      </w:r>
    </w:p>
    <w:p w14:paraId="0000002F" w14:textId="77777777" w:rsidR="00B4105C" w:rsidRDefault="00000000">
      <w:pPr>
        <w:pBdr>
          <w:top w:val="nil"/>
          <w:left w:val="nil"/>
          <w:bottom w:val="nil"/>
          <w:right w:val="nil"/>
          <w:between w:val="nil"/>
        </w:pBdr>
        <w:spacing w:before="240" w:after="240"/>
        <w:jc w:val="both"/>
        <w:rPr>
          <w:rFonts w:ascii="Arial Narrow" w:eastAsia="Arial Narrow" w:hAnsi="Arial Narrow" w:cs="Arial Narrow"/>
          <w:color w:val="000000"/>
        </w:rPr>
      </w:pPr>
      <w:r>
        <w:rPr>
          <w:rFonts w:ascii="Arial Narrow" w:eastAsia="Arial Narrow" w:hAnsi="Arial Narrow" w:cs="Arial Narrow"/>
          <w:color w:val="000000"/>
        </w:rPr>
        <w:t>When using an FBK car, the insurance coverage is comprehensive, covering both the driver and the third parties transported and the damage to the vehicle.</w:t>
      </w:r>
    </w:p>
    <w:p w14:paraId="00000030" w14:textId="77777777" w:rsidR="00B4105C" w:rsidRDefault="00000000">
      <w:pPr>
        <w:pBdr>
          <w:top w:val="nil"/>
          <w:left w:val="nil"/>
          <w:bottom w:val="nil"/>
          <w:right w:val="nil"/>
          <w:between w:val="nil"/>
        </w:pBdr>
        <w:spacing w:before="240" w:after="240"/>
        <w:jc w:val="both"/>
        <w:rPr>
          <w:rFonts w:ascii="Arial Narrow" w:eastAsia="Arial Narrow" w:hAnsi="Arial Narrow" w:cs="Arial Narrow"/>
          <w:b/>
          <w:color w:val="000000"/>
          <w:shd w:val="clear" w:color="auto" w:fill="E6B8AF"/>
        </w:rPr>
      </w:pPr>
      <w:r>
        <w:rPr>
          <w:rFonts w:ascii="Arial Narrow" w:eastAsia="Arial Narrow" w:hAnsi="Arial Narrow" w:cs="Arial Narrow"/>
          <w:b/>
          <w:color w:val="000000"/>
        </w:rPr>
        <w:lastRenderedPageBreak/>
        <w:t>How do I register for an online event without in-person attendance?</w:t>
      </w:r>
    </w:p>
    <w:p w14:paraId="00000031" w14:textId="77777777" w:rsidR="00B4105C" w:rsidRDefault="00000000">
      <w:pPr>
        <w:pBdr>
          <w:top w:val="nil"/>
          <w:left w:val="nil"/>
          <w:bottom w:val="nil"/>
          <w:right w:val="nil"/>
          <w:between w:val="nil"/>
        </w:pBdr>
        <w:spacing w:before="240" w:after="240"/>
        <w:jc w:val="both"/>
        <w:rPr>
          <w:rFonts w:ascii="Arial Narrow" w:eastAsia="Arial Narrow" w:hAnsi="Arial Narrow" w:cs="Arial Narrow"/>
          <w:color w:val="000000"/>
          <w:shd w:val="clear" w:color="auto" w:fill="E6B8AF"/>
        </w:rPr>
      </w:pPr>
      <w:r>
        <w:rPr>
          <w:rFonts w:ascii="Arial Narrow" w:eastAsia="Arial Narrow" w:hAnsi="Arial Narrow" w:cs="Arial Narrow"/>
          <w:color w:val="000000"/>
        </w:rPr>
        <w:t>You must submit a request (</w:t>
      </w:r>
      <w:hyperlink r:id="rId15">
        <w:r w:rsidR="00B4105C">
          <w:rPr>
            <w:rFonts w:ascii="Arial Narrow" w:eastAsia="Arial Narrow" w:hAnsi="Arial Narrow" w:cs="Arial Narrow"/>
            <w:color w:val="000000"/>
          </w:rPr>
          <w:t>RdA</w:t>
        </w:r>
      </w:hyperlink>
      <w:r>
        <w:rPr>
          <w:rFonts w:ascii="Arial Narrow" w:eastAsia="Arial Narrow" w:hAnsi="Arial Narrow" w:cs="Arial Narrow"/>
          <w:color w:val="000000"/>
        </w:rPr>
        <w:t>) (https://my.fbk.eu/formbuilder/form/95), both for the prepaid and for reimbursement claims for expenses incurred</w:t>
      </w:r>
      <w:r>
        <w:rPr>
          <w:rFonts w:ascii="Arial Narrow" w:eastAsia="Arial Narrow" w:hAnsi="Arial Narrow" w:cs="Arial Narrow"/>
          <w:color w:val="000000"/>
          <w:shd w:val="clear" w:color="auto" w:fill="E6B8AF"/>
        </w:rPr>
        <w:t>.</w:t>
      </w:r>
    </w:p>
    <w:p w14:paraId="00000032" w14:textId="77777777" w:rsidR="00B4105C" w:rsidRDefault="00000000">
      <w:pPr>
        <w:pBdr>
          <w:top w:val="nil"/>
          <w:left w:val="nil"/>
          <w:bottom w:val="nil"/>
          <w:right w:val="nil"/>
          <w:between w:val="nil"/>
        </w:pBdr>
        <w:spacing w:before="240" w:after="240"/>
        <w:jc w:val="both"/>
        <w:rPr>
          <w:rFonts w:ascii="Arial Narrow" w:eastAsia="Arial Narrow" w:hAnsi="Arial Narrow" w:cs="Arial Narrow"/>
          <w:color w:val="000000"/>
          <w:shd w:val="clear" w:color="auto" w:fill="E6B8AF"/>
        </w:rPr>
      </w:pPr>
      <w:r>
        <w:rPr>
          <w:rFonts w:ascii="Arial Narrow" w:eastAsia="Arial Narrow" w:hAnsi="Arial Narrow" w:cs="Arial Narrow"/>
          <w:color w:val="000000"/>
        </w:rPr>
        <w:t>No business travel request is needed.</w:t>
      </w:r>
    </w:p>
    <w:p w14:paraId="00000033" w14:textId="77777777" w:rsidR="00B4105C" w:rsidRDefault="00000000">
      <w:pPr>
        <w:pBdr>
          <w:top w:val="nil"/>
          <w:left w:val="nil"/>
          <w:bottom w:val="nil"/>
          <w:right w:val="nil"/>
          <w:between w:val="nil"/>
        </w:pBdr>
        <w:spacing w:before="240" w:after="240"/>
        <w:jc w:val="both"/>
        <w:rPr>
          <w:rFonts w:ascii="Arial Narrow" w:eastAsia="Arial Narrow" w:hAnsi="Arial Narrow" w:cs="Arial Narrow"/>
          <w:b/>
          <w:color w:val="000000"/>
          <w:shd w:val="clear" w:color="auto" w:fill="E6B8AF"/>
        </w:rPr>
      </w:pPr>
      <w:r>
        <w:rPr>
          <w:rFonts w:ascii="Arial Narrow" w:eastAsia="Arial Narrow" w:hAnsi="Arial Narrow" w:cs="Arial Narrow"/>
          <w:b/>
          <w:color w:val="000000"/>
        </w:rPr>
        <w:t>What do I need to do to apply for individual or collective membership?</w:t>
      </w:r>
    </w:p>
    <w:p w14:paraId="00000034" w14:textId="77777777" w:rsidR="00B4105C" w:rsidRDefault="00000000">
      <w:pPr>
        <w:pBdr>
          <w:top w:val="nil"/>
          <w:left w:val="nil"/>
          <w:bottom w:val="nil"/>
          <w:right w:val="nil"/>
          <w:between w:val="nil"/>
        </w:pBdr>
        <w:spacing w:before="240" w:after="240"/>
        <w:jc w:val="both"/>
        <w:rPr>
          <w:rFonts w:ascii="Arial Narrow" w:eastAsia="Arial Narrow" w:hAnsi="Arial Narrow" w:cs="Arial Narrow"/>
          <w:color w:val="000000"/>
          <w:shd w:val="clear" w:color="auto" w:fill="E6B8AF"/>
        </w:rPr>
      </w:pPr>
      <w:r>
        <w:rPr>
          <w:rFonts w:ascii="Arial Narrow" w:eastAsia="Arial Narrow" w:hAnsi="Arial Narrow" w:cs="Arial Narrow"/>
          <w:color w:val="000000"/>
        </w:rPr>
        <w:t>You must submit a request (</w:t>
      </w:r>
      <w:hyperlink r:id="rId16">
        <w:r w:rsidR="00B4105C">
          <w:rPr>
            <w:rFonts w:ascii="Arial Narrow" w:eastAsia="Arial Narrow" w:hAnsi="Arial Narrow" w:cs="Arial Narrow"/>
            <w:color w:val="000000"/>
          </w:rPr>
          <w:t>RdA</w:t>
        </w:r>
      </w:hyperlink>
      <w:r>
        <w:rPr>
          <w:rFonts w:ascii="Arial Narrow" w:eastAsia="Arial Narrow" w:hAnsi="Arial Narrow" w:cs="Arial Narrow"/>
          <w:color w:val="000000"/>
        </w:rPr>
        <w:t>) (https://my.fbk.eu/formbuilder/form/95), both for the prepaid and for reimbursement claims for expenses incurred.</w:t>
      </w:r>
    </w:p>
    <w:sectPr w:rsidR="00B4105C">
      <w:headerReference w:type="default" r:id="rId1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30AB1" w14:textId="77777777" w:rsidR="00927C4C" w:rsidRDefault="00927C4C">
      <w:pPr>
        <w:spacing w:after="0" w:line="240" w:lineRule="auto"/>
      </w:pPr>
      <w:r>
        <w:separator/>
      </w:r>
    </w:p>
  </w:endnote>
  <w:endnote w:type="continuationSeparator" w:id="0">
    <w:p w14:paraId="2F0B0783" w14:textId="77777777" w:rsidR="00927C4C" w:rsidRDefault="0092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BE88B" w14:textId="77777777" w:rsidR="00927C4C" w:rsidRDefault="00927C4C">
      <w:pPr>
        <w:spacing w:after="0" w:line="240" w:lineRule="auto"/>
      </w:pPr>
      <w:r>
        <w:separator/>
      </w:r>
    </w:p>
  </w:footnote>
  <w:footnote w:type="continuationSeparator" w:id="0">
    <w:p w14:paraId="21A58916" w14:textId="77777777" w:rsidR="00927C4C" w:rsidRDefault="00927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1B53F067" w:rsidR="00B4105C" w:rsidRDefault="00000000">
    <w:pPr>
      <w:pBdr>
        <w:top w:val="nil"/>
        <w:left w:val="nil"/>
        <w:bottom w:val="single" w:sz="4" w:space="1" w:color="D9D9D9"/>
        <w:right w:val="nil"/>
        <w:between w:val="nil"/>
      </w:pBdr>
      <w:tabs>
        <w:tab w:val="center" w:pos="4680"/>
        <w:tab w:val="right" w:pos="9360"/>
      </w:tabs>
      <w:spacing w:after="0" w:line="240" w:lineRule="auto"/>
      <w:jc w:val="right"/>
      <w:rPr>
        <w:rFonts w:ascii="Arial Narrow" w:eastAsia="Arial Narrow" w:hAnsi="Arial Narrow" w:cs="Arial Narrow"/>
        <w:b/>
        <w:color w:val="000000"/>
      </w:rPr>
    </w:pPr>
    <w:r>
      <w:rPr>
        <w:rFonts w:ascii="Arial Narrow" w:eastAsia="Arial Narrow" w:hAnsi="Arial Narrow" w:cs="Arial Narrow"/>
        <w:color w:val="000000"/>
      </w:rPr>
      <w:t xml:space="preserve">FAQs  on Business Travel as per Regulations articles | </w:t>
    </w: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sidR="00576C51">
      <w:rPr>
        <w:rFonts w:ascii="Arial Narrow" w:eastAsia="Arial Narrow" w:hAnsi="Arial Narrow" w:cs="Arial Narrow"/>
        <w:noProof/>
        <w:color w:val="000000"/>
      </w:rPr>
      <w:t>1</w:t>
    </w:r>
    <w:r>
      <w:rPr>
        <w:rFonts w:ascii="Arial Narrow" w:eastAsia="Arial Narrow" w:hAnsi="Arial Narrow" w:cs="Arial Narrow"/>
        <w:color w:val="000000"/>
      </w:rPr>
      <w:fldChar w:fldCharType="end"/>
    </w:r>
  </w:p>
  <w:p w14:paraId="00000036" w14:textId="77777777" w:rsidR="00B4105C" w:rsidRDefault="00B4105C">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5C"/>
    <w:rsid w:val="000A6773"/>
    <w:rsid w:val="00204D94"/>
    <w:rsid w:val="002A4D50"/>
    <w:rsid w:val="00374133"/>
    <w:rsid w:val="004535B9"/>
    <w:rsid w:val="00497713"/>
    <w:rsid w:val="004E1C0A"/>
    <w:rsid w:val="004F4CAB"/>
    <w:rsid w:val="00552B55"/>
    <w:rsid w:val="00576C51"/>
    <w:rsid w:val="005C35CA"/>
    <w:rsid w:val="00732899"/>
    <w:rsid w:val="007A0167"/>
    <w:rsid w:val="007B1EFB"/>
    <w:rsid w:val="00927C4C"/>
    <w:rsid w:val="009E5621"/>
    <w:rsid w:val="00AE1536"/>
    <w:rsid w:val="00B4105C"/>
    <w:rsid w:val="00B7634F"/>
    <w:rsid w:val="00C12B4F"/>
    <w:rsid w:val="00C838C0"/>
    <w:rsid w:val="00C87C46"/>
    <w:rsid w:val="00CC2F84"/>
    <w:rsid w:val="00E174B8"/>
    <w:rsid w:val="00E719A3"/>
    <w:rsid w:val="00F24E7E"/>
    <w:rsid w:val="00FD4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CEFC"/>
  <w15:docId w15:val="{FB03EF74-2082-4BF8-8923-8681A225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rPr>
  </w:style>
  <w:style w:type="paragraph" w:styleId="Titolo2">
    <w:name w:val="heading 2"/>
    <w:basedOn w:val="Normale"/>
    <w:next w:val="Normale"/>
    <w:uiPriority w:val="9"/>
    <w:semiHidden/>
    <w:unhideWhenUsed/>
    <w:qFormat/>
    <w:pPr>
      <w:keepNext/>
      <w:keepLines/>
      <w:spacing w:before="360" w:after="80"/>
      <w:outlineLvl w:val="1"/>
    </w:pPr>
    <w:rPr>
      <w:b/>
      <w:sz w:val="36"/>
    </w:rPr>
  </w:style>
  <w:style w:type="paragraph" w:styleId="Titolo3">
    <w:name w:val="heading 3"/>
    <w:basedOn w:val="Normale"/>
    <w:next w:val="Normale"/>
    <w:uiPriority w:val="9"/>
    <w:semiHidden/>
    <w:unhideWhenUsed/>
    <w:qFormat/>
    <w:pPr>
      <w:keepNext/>
      <w:keepLines/>
      <w:spacing w:before="280" w:after="80"/>
      <w:outlineLvl w:val="2"/>
    </w:pPr>
    <w:rPr>
      <w:b/>
      <w:sz w:val="28"/>
    </w:rPr>
  </w:style>
  <w:style w:type="paragraph" w:styleId="Titolo4">
    <w:name w:val="heading 4"/>
    <w:basedOn w:val="Normale"/>
    <w:next w:val="Normale"/>
    <w:uiPriority w:val="9"/>
    <w:semiHidden/>
    <w:unhideWhenUsed/>
    <w:qFormat/>
    <w:pPr>
      <w:keepNext/>
      <w:keepLines/>
      <w:spacing w:before="240" w:after="40"/>
      <w:outlineLvl w:val="3"/>
    </w:pPr>
    <w:rPr>
      <w:b/>
      <w:sz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0B7A55"/>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0B7A55"/>
  </w:style>
  <w:style w:type="paragraph" w:styleId="Pidipagina">
    <w:name w:val="footer"/>
    <w:basedOn w:val="Normale"/>
    <w:link w:val="PidipaginaCarattere"/>
    <w:uiPriority w:val="99"/>
    <w:unhideWhenUsed/>
    <w:rsid w:val="000B7A55"/>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0B7A55"/>
  </w:style>
  <w:style w:type="paragraph" w:styleId="Paragrafoelenco">
    <w:name w:val="List Paragraph"/>
    <w:basedOn w:val="Normale"/>
    <w:uiPriority w:val="34"/>
    <w:qFormat/>
    <w:rsid w:val="005D6BB3"/>
    <w:pPr>
      <w:ind w:left="720"/>
      <w:contextualSpacing/>
    </w:pPr>
  </w:style>
  <w:style w:type="character" w:styleId="Collegamentoipertestuale">
    <w:name w:val="Hyperlink"/>
    <w:basedOn w:val="Carpredefinitoparagrafo"/>
    <w:uiPriority w:val="99"/>
    <w:unhideWhenUsed/>
    <w:rsid w:val="00093876"/>
    <w:rPr>
      <w:color w:val="0563C1" w:themeColor="hyperlink"/>
      <w:u w:val="singl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P68B1DB1-Normale1">
    <w:name w:val="P68B1DB1-Normale1"/>
    <w:basedOn w:val="Normale"/>
    <w:rPr>
      <w:rFonts w:ascii="Arial Narrow" w:eastAsia="Arial Narrow" w:hAnsi="Arial Narrow" w:cs="Arial Narrow"/>
      <w:b/>
    </w:rPr>
  </w:style>
  <w:style w:type="paragraph" w:customStyle="1" w:styleId="P68B1DB1-Normale2">
    <w:name w:val="P68B1DB1-Normale2"/>
    <w:basedOn w:val="Normale"/>
    <w:rPr>
      <w:rFonts w:ascii="Arial Narrow" w:eastAsia="Arial Narrow" w:hAnsi="Arial Narrow" w:cs="Arial Narrow"/>
    </w:rPr>
  </w:style>
  <w:style w:type="character" w:styleId="Menzionenonrisolta">
    <w:name w:val="Unresolved Mention"/>
    <w:basedOn w:val="Carpredefinitoparagrafo"/>
    <w:uiPriority w:val="99"/>
    <w:semiHidden/>
    <w:unhideWhenUsed/>
    <w:rsid w:val="00576C51"/>
    <w:rPr>
      <w:color w:val="605E5C"/>
      <w:shd w:val="clear" w:color="auto" w:fill="E1DFDD"/>
    </w:rPr>
  </w:style>
  <w:style w:type="character" w:styleId="Collegamentovisitato">
    <w:name w:val="FollowedHyperlink"/>
    <w:basedOn w:val="Carpredefinitoparagrafo"/>
    <w:uiPriority w:val="99"/>
    <w:semiHidden/>
    <w:unhideWhenUsed/>
    <w:rsid w:val="00576C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rento.te8@avis-autonoleggio.it" TargetMode="External"/><Relationship Id="rId13" Type="http://schemas.openxmlformats.org/officeDocument/2006/relationships/hyperlink" Target="https://sites.google.com/fbk.eu/fbk-how-to-eng/policy-for-easy-lunc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visautonoleggio.it" TargetMode="External"/><Relationship Id="rId12" Type="http://schemas.openxmlformats.org/officeDocument/2006/relationships/hyperlink" Target="https://appalti.fbk.eu/it/faq/spese-di-vitto-provincia-di-trent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y.fbk.eu/formbuilder/form/9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ppalti.fbk.eu/it/faq/missione-nel-comune-di-trento-uscita-servizio" TargetMode="External"/><Relationship Id="rId5" Type="http://schemas.openxmlformats.org/officeDocument/2006/relationships/footnotes" Target="footnotes.xml"/><Relationship Id="rId15" Type="http://schemas.openxmlformats.org/officeDocument/2006/relationships/hyperlink" Target="https://my.fbk.eu/formbuilder/form/95" TargetMode="External"/><Relationship Id="rId10" Type="http://schemas.openxmlformats.org/officeDocument/2006/relationships/hyperlink" Target="https://appalti.fbk.eu/it/faq/sono-assicurato-con-la-polizza-fbk-se-aggiungo-ferie-e-se-con-me-viene-un-familia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upporto.centri@fbk.eu" TargetMode="External"/><Relationship Id="rId14" Type="http://schemas.openxmlformats.org/officeDocument/2006/relationships/hyperlink" Target="https://appalti.fbk.eu/it/faq/utilizzo-di-auto-f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Vf2N8RYxrS4aFge5BC8YUzPsXg==">AMUW2mUOXEx/6trcLKRzHVTKA0GgfwSJJ0a5T/AtXVc9y0wBiJ7rJZjiboJ3n+AWxy6muheTH8XLbSo+anUj/mk0TOzuygVnroK83Ah85QOsoTq7zQ/c9SMCTe6slEOVApfixCL2OVtw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1478</Words>
  <Characters>8427</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Fondazione Bruno Kessler</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Chiste'</dc:creator>
  <cp:lastModifiedBy>Veronica Giordani</cp:lastModifiedBy>
  <cp:revision>4</cp:revision>
  <cp:lastPrinted>2023-08-08T11:35:00Z</cp:lastPrinted>
  <dcterms:created xsi:type="dcterms:W3CDTF">2025-07-24T14:17:00Z</dcterms:created>
  <dcterms:modified xsi:type="dcterms:W3CDTF">2025-07-24T14:39:00Z</dcterms:modified>
</cp:coreProperties>
</file>